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令和６年　　　月　　　日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施工内容証明書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内灘町長　川口　克則　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（施工者）住所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法人名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（電話番号）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住宅の応急修理の実施に当たり、その修繕工事の内容について、下記のとおりであることを証明します。また、貴町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が施工内容の詳細を確認するため、必要に応じ電話等による確認を行うことに同意します。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応急修理の対象住宅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世帯主住所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世帯主氏名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対象住宅所在地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修理の実施内容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別紙　修理の実施内容</w:t>
      </w: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１　修理を実施した箇所</w:t>
      </w: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２　施工前の状態（どのように生活に支障がある状態であったか）</w:t>
      </w: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３　施工内容</w:t>
      </w: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４　施工後の状況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2</Pages>
  <Words>0</Words>
  <Characters>226</Characters>
  <Application>JUST Note</Application>
  <Lines>47</Lines>
  <Paragraphs>18</Paragraphs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HW56137</dc:creator>
  <cp:lastModifiedBy>Administrator</cp:lastModifiedBy>
  <cp:lastPrinted>2024-02-08T06:18:19Z</cp:lastPrinted>
  <dcterms:created xsi:type="dcterms:W3CDTF">2024-02-07T08:30:00Z</dcterms:created>
  <dcterms:modified xsi:type="dcterms:W3CDTF">2024-02-08T06:43:27Z</dcterms:modified>
  <cp:revision>2</cp:revision>
</cp:coreProperties>
</file>