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住宅の被害状況に関する申出書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（住宅の応急修理に関する参考資料）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内灘町長　生田　勇人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　あて</w:t>
      </w: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住所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6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6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1" w:hanging="241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</w:rPr>
        <w:t>自らの資力で</w:t>
      </w:r>
      <w:r>
        <w:rPr>
          <w:rFonts w:hint="eastAsia" w:ascii="ＭＳ ゴシック" w:hAnsi="ＭＳ ゴシック" w:eastAsia="ＭＳ ゴシック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</w:rPr>
        <w:t>最低限必要な場所を確保できない方</w:t>
      </w:r>
      <w:r>
        <w:rPr>
          <w:rFonts w:hint="eastAsia" w:ascii="ＭＳ ゴシック" w:hAnsi="ＭＳ ゴシック" w:eastAsia="ＭＳ ゴシック"/>
        </w:rPr>
        <w:t>に対して、</w:t>
      </w:r>
      <w:r>
        <w:rPr>
          <w:rFonts w:hint="eastAsia" w:ascii="ＭＳ ゴシック" w:hAnsi="ＭＳ ゴシック" w:eastAsia="ＭＳ ゴシック"/>
          <w:b w:val="1"/>
        </w:rPr>
        <w:t>必要最小限の修理</w:t>
      </w:r>
      <w:r>
        <w:rPr>
          <w:rFonts w:hint="eastAsia" w:ascii="ＭＳ ゴシック" w:hAnsi="ＭＳ ゴシック" w:eastAsia="ＭＳ ゴシック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工事期間</w:t>
      </w:r>
    </w:p>
    <w:p>
      <w:pPr>
        <w:pStyle w:val="0"/>
        <w:snapToGrid w:val="0"/>
        <w:spacing w:before="167" w:beforeLines="50" w:beforeAutospacing="0"/>
        <w:ind w:firstLine="241" w:firstLineChars="1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（工　　期）　　　令和　　年　　月　　日　から　令和　　年　　月　　日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7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7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３　床について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3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床組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下地材が吸水により変形、床下の湿気・悪臭・汚損がある。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４　壁について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tbl>
      <w:tblPr>
        <w:tblStyle w:val="40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柱・はり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下地板・仕上板が地震により変形しており、日常生活に支障がある。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５　屋根について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屋根の瓦等の仕上げ材、下地材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雨漏りにより、天井・内壁・床に大きな被害があり、１室以上を使用できない。</w:t>
      </w:r>
    </w:p>
    <w:p>
      <w:pPr>
        <w:pStyle w:val="0"/>
        <w:snapToGrid w:val="0"/>
        <w:ind w:left="482" w:leftChars="100" w:hanging="24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w:t>□　屋内に浸水した痕跡がみられない、浸水被害が軽微　→　制度の対象外です。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1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1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754</Characters>
  <Application>JUST Note</Application>
  <Lines>50</Lines>
  <Paragraphs>35</Paragraphs>
  <Company>厚生労働省</Company>
  <CharactersWithSpaces>908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Administrator</cp:lastModifiedBy>
  <cp:lastPrinted>2023-05-09T07:00:00Z</cp:lastPrinted>
  <dcterms:created xsi:type="dcterms:W3CDTF">2023-05-18T01:10:00Z</dcterms:created>
  <dcterms:modified xsi:type="dcterms:W3CDTF">2024-08-27T08:17:40Z</dcterms:modified>
  <cp:revision>5</cp:revision>
</cp:coreProperties>
</file>